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2.png" ContentType="image/png"/>
  <Override PartName="/word/media/rId49.png" ContentType="image/png"/>
  <Override PartName="/word/media/rId52.png" ContentType="image/png"/>
  <Override PartName="/word/media/rId55.png" ContentType="image/png"/>
  <Override PartName="/word/media/rId58.png" ContentType="image/png"/>
  <Override PartName="/word/media/rId61.png" ContentType="image/png"/>
  <Override PartName="/word/media/rId65.png" ContentType="image/png"/>
  <Override PartName="/word/media/rId68.png" ContentType="image/png"/>
  <Override PartName="/word/media/rId71.png" ContentType="image/png"/>
  <Override PartName="/word/media/rId74.png" ContentType="image/png"/>
  <Override PartName="/word/media/rId25.png" ContentType="image/png"/>
  <Override PartName="/word/media/rId77.png" ContentType="image/png"/>
  <Override PartName="/word/media/rId80.png" ContentType="image/png"/>
  <Override PartName="/word/media/rId83.png" ContentType="image/png"/>
  <Override PartName="/word/media/rId86.png" ContentType="image/png"/>
  <Override PartName="/word/media/rId89.png" ContentType="image/png"/>
  <Override PartName="/word/media/rId28.png" ContentType="image/png"/>
  <Override PartName="/word/media/rId31.png" ContentType="image/png"/>
  <Override PartName="/word/media/rId34.png" ContentType="image/png"/>
  <Override PartName="/word/media/rId37.png" ContentType="image/png"/>
  <Override PartName="/word/media/rId40.png" ContentType="image/png"/>
  <Override PartName="/word/media/rId43.png" ContentType="image/png"/>
  <Override PartName="/word/media/rId46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Лабораторная</w:t>
      </w:r>
      <w:r>
        <w:t xml:space="preserve"> </w:t>
      </w:r>
      <w:r>
        <w:t xml:space="preserve">работа</w:t>
      </w:r>
      <w:r>
        <w:t xml:space="preserve"> </w:t>
      </w:r>
      <w:r>
        <w:t xml:space="preserve">№7</w:t>
      </w:r>
    </w:p>
    <w:p>
      <w:pPr>
        <w:pStyle w:val="Subtitle"/>
      </w:pPr>
      <w:r>
        <w:t xml:space="preserve">Операционная</w:t>
      </w:r>
      <w:r>
        <w:t xml:space="preserve"> </w:t>
      </w:r>
      <w:r>
        <w:t xml:space="preserve">система</w:t>
      </w:r>
    </w:p>
    <w:p>
      <w:pPr>
        <w:pStyle w:val="Author"/>
      </w:pPr>
      <w:r>
        <w:t xml:space="preserve">Касымова</w:t>
      </w:r>
      <w:r>
        <w:t xml:space="preserve"> </w:t>
      </w:r>
      <w:r>
        <w:t xml:space="preserve">Эллина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Освоение основных возможностей командной оболочки Midnight Commander. Приоб-</w:t>
      </w:r>
      <w:r>
        <w:t xml:space="preserve"> </w:t>
      </w:r>
      <w:r>
        <w:t xml:space="preserve">ретение навыков практической работы по просмотру каталогов и файлов; манипуляций</w:t>
      </w:r>
      <w:r>
        <w:t xml:space="preserve"> </w:t>
      </w:r>
      <w:r>
        <w:t xml:space="preserve">с ними.</w:t>
      </w:r>
    </w:p>
    <w:p>
      <w:pPr>
        <w:pStyle w:val="BodyText"/>
      </w:pPr>
      <w:r>
        <w:t xml:space="preserve">Цель данного шаблона — максимально упростить подготовку отчётов по</w:t>
      </w:r>
      <w:r>
        <w:t xml:space="preserve"> </w:t>
      </w:r>
      <w:r>
        <w:t xml:space="preserve">лабораторным работам. Модифицируя данный шаблон, студенты смогут без</w:t>
      </w:r>
      <w:r>
        <w:t xml:space="preserve"> </w:t>
      </w:r>
      <w:r>
        <w:t xml:space="preserve">труда подготовить отчёт по лабораторным работам, а также познакомиться</w:t>
      </w:r>
      <w:r>
        <w:t xml:space="preserve"> </w:t>
      </w:r>
      <w:r>
        <w:t xml:space="preserve">с основными возможностями разметки Markdown.</w:t>
      </w:r>
    </w:p>
    <w:bookmarkEnd w:id="20"/>
    <w:bookmarkStart w:id="21" w:name="задание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Задание</w:t>
      </w:r>
    </w:p>
    <w:p>
      <w:pPr>
        <w:numPr>
          <w:ilvl w:val="0"/>
          <w:numId w:val="1001"/>
        </w:numPr>
        <w:pStyle w:val="Compact"/>
      </w:pPr>
      <w:r>
        <w:t xml:space="preserve">Создайте текстовой файл text.txt.</w:t>
      </w:r>
    </w:p>
    <w:p>
      <w:pPr>
        <w:numPr>
          <w:ilvl w:val="0"/>
          <w:numId w:val="1001"/>
        </w:numPr>
        <w:pStyle w:val="Compact"/>
      </w:pPr>
      <w:r>
        <w:t xml:space="preserve">Откройте этот файл с помощью встроенного в mc редактора.</w:t>
      </w:r>
    </w:p>
    <w:p>
      <w:pPr>
        <w:numPr>
          <w:ilvl w:val="0"/>
          <w:numId w:val="1001"/>
        </w:numPr>
        <w:pStyle w:val="Compact"/>
      </w:pPr>
      <w:r>
        <w:t xml:space="preserve">Вставьте в открытый файл небольшой фрагмент текста, скопированный из любого</w:t>
      </w:r>
      <w:r>
        <w:t xml:space="preserve"> </w:t>
      </w:r>
      <w:r>
        <w:t xml:space="preserve">другого файла или Интернета.</w:t>
      </w:r>
    </w:p>
    <w:p>
      <w:pPr>
        <w:numPr>
          <w:ilvl w:val="0"/>
          <w:numId w:val="1001"/>
        </w:numPr>
        <w:pStyle w:val="Compact"/>
      </w:pPr>
      <w:r>
        <w:t xml:space="preserve">Проделайте с текстом следующие манипуляции, используя горячие клавиши:</w:t>
      </w:r>
      <w:r>
        <w:t xml:space="preserve"> </w:t>
      </w:r>
      <w:r>
        <w:t xml:space="preserve">4.1. Удалите строку текста.</w:t>
      </w:r>
      <w:r>
        <w:t xml:space="preserve"> </w:t>
      </w:r>
      <w:r>
        <w:t xml:space="preserve">4.2. Выделите фрагмент текста и скопируйте его на новую строку.</w:t>
      </w:r>
      <w:r>
        <w:t xml:space="preserve"> </w:t>
      </w:r>
      <w:r>
        <w:t xml:space="preserve">4.3. Выделите фрагмент текста и перенесите его на новую строку.</w:t>
      </w:r>
      <w:r>
        <w:t xml:space="preserve"> </w:t>
      </w:r>
      <w:r>
        <w:t xml:space="preserve">4.4. Сохраните файл.</w:t>
      </w:r>
      <w:r>
        <w:t xml:space="preserve"> </w:t>
      </w:r>
      <w:r>
        <w:t xml:space="preserve">4.5. Отмените последнее действие.</w:t>
      </w:r>
      <w:r>
        <w:t xml:space="preserve"> </w:t>
      </w:r>
      <w:r>
        <w:t xml:space="preserve">4.6. Перейдите в конец файла (нажав комбинацию клавиш) и напишите некоторый</w:t>
      </w:r>
      <w:r>
        <w:t xml:space="preserve"> </w:t>
      </w:r>
      <w:r>
        <w:t xml:space="preserve">текст.</w:t>
      </w:r>
      <w:r>
        <w:t xml:space="preserve"> </w:t>
      </w:r>
      <w:r>
        <w:t xml:space="preserve">4.7. Перейдите в начало файла (нажав комбинацию клавиш) и напишите некоторый</w:t>
      </w:r>
      <w:r>
        <w:t xml:space="preserve"> </w:t>
      </w:r>
      <w:r>
        <w:t xml:space="preserve">текст.</w:t>
      </w:r>
      <w:r>
        <w:t xml:space="preserve"> </w:t>
      </w:r>
      <w:r>
        <w:t xml:space="preserve">4.8. Сохраните и закройте файл.</w:t>
      </w:r>
    </w:p>
    <w:p>
      <w:pPr>
        <w:numPr>
          <w:ilvl w:val="0"/>
          <w:numId w:val="1001"/>
        </w:numPr>
        <w:pStyle w:val="Compact"/>
      </w:pPr>
      <w:r>
        <w:t xml:space="preserve">Откройте файл с исходным текстом на некотором языке программирования (напри-</w:t>
      </w:r>
      <w:r>
        <w:t xml:space="preserve"> </w:t>
      </w:r>
      <w:r>
        <w:t xml:space="preserve">мер C или Java)</w:t>
      </w:r>
    </w:p>
    <w:p>
      <w:pPr>
        <w:numPr>
          <w:ilvl w:val="0"/>
          <w:numId w:val="1001"/>
        </w:numPr>
        <w:pStyle w:val="Compact"/>
      </w:pPr>
      <w:r>
        <w:t xml:space="preserve">Используя меню редактора, включите подсветку синтаксиса, если она не включена,</w:t>
      </w:r>
      <w:r>
        <w:t xml:space="preserve"> </w:t>
      </w:r>
      <w:r>
        <w:t xml:space="preserve">или выключите, если она включена.</w:t>
      </w:r>
    </w:p>
    <w:bookmarkEnd w:id="21"/>
    <w:bookmarkStart w:id="64" w:name="выполнение-лабораторной-работы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Выполнение лабораторной работы</w:t>
      </w:r>
    </w:p>
    <w:p>
      <w:pPr>
        <w:pStyle w:val="FirstParagraph"/>
      </w:pPr>
      <w:r>
        <w:t xml:space="preserve">1)Изучила информацию о mc, вызвав в командной строке man mс.</w:t>
      </w:r>
    </w:p>
    <w:p>
      <w:pPr>
        <w:pStyle w:val="CaptionedFigure"/>
      </w:pPr>
      <w:r>
        <w:drawing>
          <wp:inline>
            <wp:extent cx="4800600" cy="3797709"/>
            <wp:effectExtent b="0" l="0" r="0" t="0"/>
            <wp:docPr descr="Рисунок" title="fig:" id="23" name="Picture"/>
            <a:graphic>
              <a:graphicData uri="http://schemas.openxmlformats.org/drawingml/2006/picture">
                <pic:pic>
                  <pic:nvPicPr>
                    <pic:cNvPr descr="image/1.png" id="24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379770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Рисунок</w:t>
      </w:r>
    </w:p>
    <w:p>
      <w:pPr>
        <w:pStyle w:val="BodyText"/>
      </w:pPr>
      <w:r>
        <w:t xml:space="preserve">2)Запустила из командной строки mc, изучила его структуру и меню.</w:t>
      </w:r>
    </w:p>
    <w:p>
      <w:pPr>
        <w:pStyle w:val="CaptionedFigure"/>
      </w:pPr>
      <w:r>
        <w:drawing>
          <wp:inline>
            <wp:extent cx="4800600" cy="3797709"/>
            <wp:effectExtent b="0" l="0" r="0" t="0"/>
            <wp:docPr descr="Рисунок" title="fig:" id="26" name="Picture"/>
            <a:graphic>
              <a:graphicData uri="http://schemas.openxmlformats.org/drawingml/2006/picture">
                <pic:pic>
                  <pic:nvPicPr>
                    <pic:cNvPr descr="image/2.png" id="27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379770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Рисунок</w:t>
      </w:r>
    </w:p>
    <w:p>
      <w:pPr>
        <w:numPr>
          <w:ilvl w:val="0"/>
          <w:numId w:val="1002"/>
        </w:numPr>
        <w:pStyle w:val="Compact"/>
      </w:pPr>
      <w:r>
        <w:t xml:space="preserve">Выполните несколько операций в mc, используя управляющие клавиши (операции</w:t>
      </w:r>
      <w:r>
        <w:t xml:space="preserve"> </w:t>
      </w:r>
      <w:r>
        <w:t xml:space="preserve">с панелями; выделение/отмена выделения файлов, копирование/перемещение фай-</w:t>
      </w:r>
      <w:r>
        <w:t xml:space="preserve"> </w:t>
      </w:r>
      <w:r>
        <w:t xml:space="preserve">лов, получение информации о размере и правах доступа на файлы и/или каталоги</w:t>
      </w:r>
      <w:r>
        <w:t xml:space="preserve"> </w:t>
      </w:r>
      <w:r>
        <w:t xml:space="preserve">и т.п.)</w:t>
      </w:r>
    </w:p>
    <w:p>
      <w:pPr>
        <w:pStyle w:val="CaptionedFigure"/>
      </w:pPr>
      <w:r>
        <w:drawing>
          <wp:inline>
            <wp:extent cx="4800600" cy="3797709"/>
            <wp:effectExtent b="0" l="0" r="0" t="0"/>
            <wp:docPr descr="Рисунок" title="fig:" id="29" name="Picture"/>
            <a:graphic>
              <a:graphicData uri="http://schemas.openxmlformats.org/drawingml/2006/picture">
                <pic:pic>
                  <pic:nvPicPr>
                    <pic:cNvPr descr="image/3.png" id="3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379770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Рисунок</w:t>
      </w:r>
    </w:p>
    <w:p>
      <w:pPr>
        <w:pStyle w:val="CaptionedFigure"/>
      </w:pPr>
      <w:r>
        <w:drawing>
          <wp:inline>
            <wp:extent cx="4800600" cy="3797709"/>
            <wp:effectExtent b="0" l="0" r="0" t="0"/>
            <wp:docPr descr="Рисунок" title="fig:" id="32" name="Picture"/>
            <a:graphic>
              <a:graphicData uri="http://schemas.openxmlformats.org/drawingml/2006/picture">
                <pic:pic>
                  <pic:nvPicPr>
                    <pic:cNvPr descr="image/4.png" id="33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379770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Рисунок</w:t>
      </w:r>
    </w:p>
    <w:p>
      <w:pPr>
        <w:pStyle w:val="CaptionedFigure"/>
      </w:pPr>
      <w:r>
        <w:drawing>
          <wp:inline>
            <wp:extent cx="4800600" cy="3797709"/>
            <wp:effectExtent b="0" l="0" r="0" t="0"/>
            <wp:docPr descr="Рисунок" title="fig:" id="35" name="Picture"/>
            <a:graphic>
              <a:graphicData uri="http://schemas.openxmlformats.org/drawingml/2006/picture">
                <pic:pic>
                  <pic:nvPicPr>
                    <pic:cNvPr descr="image/5.png" id="36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379770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Рисунок</w:t>
      </w:r>
    </w:p>
    <w:p>
      <w:pPr>
        <w:numPr>
          <w:ilvl w:val="0"/>
          <w:numId w:val="1003"/>
        </w:numPr>
        <w:pStyle w:val="Compact"/>
      </w:pPr>
      <w:r>
        <w:t xml:space="preserve">Выполните основные команды меню левой (или правой) панели. Оцените степень</w:t>
      </w:r>
      <w:r>
        <w:t xml:space="preserve"> </w:t>
      </w:r>
      <w:r>
        <w:t xml:space="preserve">подробности вывода информации о файлах</w:t>
      </w:r>
    </w:p>
    <w:p>
      <w:pPr>
        <w:pStyle w:val="CaptionedFigure"/>
      </w:pPr>
      <w:r>
        <w:drawing>
          <wp:inline>
            <wp:extent cx="4800600" cy="3797709"/>
            <wp:effectExtent b="0" l="0" r="0" t="0"/>
            <wp:docPr descr="Рисунок" title="fig:" id="38" name="Picture"/>
            <a:graphic>
              <a:graphicData uri="http://schemas.openxmlformats.org/drawingml/2006/picture">
                <pic:pic>
                  <pic:nvPicPr>
                    <pic:cNvPr descr="image/6.png" id="39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379770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Рисунок</w:t>
      </w:r>
    </w:p>
    <w:p>
      <w:pPr>
        <w:numPr>
          <w:ilvl w:val="0"/>
          <w:numId w:val="1004"/>
        </w:numPr>
        <w:pStyle w:val="Compact"/>
      </w:pPr>
      <w:r>
        <w:t xml:space="preserve">Используя возможности подменю Файл , выполните:</w:t>
      </w:r>
      <w:r>
        <w:t xml:space="preserve"> </w:t>
      </w:r>
      <w:r>
        <w:t xml:space="preserve">– просмотр содержимого текстового файла;</w:t>
      </w:r>
      <w:r>
        <w:t xml:space="preserve"> </w:t>
      </w:r>
      <w:r>
        <w:t xml:space="preserve">– редактирование содержимого текстового файла (без сохранения результатов</w:t>
      </w:r>
      <w:r>
        <w:t xml:space="preserve"> </w:t>
      </w:r>
      <w:r>
        <w:t xml:space="preserve">редактирования);</w:t>
      </w:r>
      <w:r>
        <w:t xml:space="preserve"> </w:t>
      </w:r>
      <w:r>
        <w:t xml:space="preserve">– создание каталога;</w:t>
      </w:r>
      <w:r>
        <w:t xml:space="preserve"> </w:t>
      </w:r>
      <w:r>
        <w:t xml:space="preserve">– копирование в файлов в созданный каталог.</w:t>
      </w:r>
    </w:p>
    <w:p>
      <w:pPr>
        <w:pStyle w:val="CaptionedFigure"/>
      </w:pPr>
      <w:r>
        <w:drawing>
          <wp:inline>
            <wp:extent cx="4800600" cy="3797709"/>
            <wp:effectExtent b="0" l="0" r="0" t="0"/>
            <wp:docPr descr="Рисунок" title="fig:" id="41" name="Picture"/>
            <a:graphic>
              <a:graphicData uri="http://schemas.openxmlformats.org/drawingml/2006/picture">
                <pic:pic>
                  <pic:nvPicPr>
                    <pic:cNvPr descr="image/7.png" id="42" name="Picture"/>
                    <pic:cNvPicPr>
                      <a:picLocks noChangeArrowheads="1"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379770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Рисунок</w:t>
      </w:r>
    </w:p>
    <w:p>
      <w:pPr>
        <w:pStyle w:val="CaptionedFigure"/>
      </w:pPr>
      <w:r>
        <w:drawing>
          <wp:inline>
            <wp:extent cx="4800600" cy="3797709"/>
            <wp:effectExtent b="0" l="0" r="0" t="0"/>
            <wp:docPr descr="Рисунок" title="fig:" id="44" name="Picture"/>
            <a:graphic>
              <a:graphicData uri="http://schemas.openxmlformats.org/drawingml/2006/picture">
                <pic:pic>
                  <pic:nvPicPr>
                    <pic:cNvPr descr="image/8.png" id="45" name="Picture"/>
                    <pic:cNvPicPr>
                      <a:picLocks noChangeArrowheads="1"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379770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Рисунок</w:t>
      </w:r>
    </w:p>
    <w:p>
      <w:pPr>
        <w:pStyle w:val="CaptionedFigure"/>
      </w:pPr>
      <w:r>
        <w:drawing>
          <wp:inline>
            <wp:extent cx="4800600" cy="3797709"/>
            <wp:effectExtent b="0" l="0" r="0" t="0"/>
            <wp:docPr descr="Рисунок" title="fig:" id="47" name="Picture"/>
            <a:graphic>
              <a:graphicData uri="http://schemas.openxmlformats.org/drawingml/2006/picture">
                <pic:pic>
                  <pic:nvPicPr>
                    <pic:cNvPr descr="image/9.png" id="48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379770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Рисунок</w:t>
      </w:r>
    </w:p>
    <w:p>
      <w:pPr>
        <w:pStyle w:val="CaptionedFigure"/>
      </w:pPr>
      <w:r>
        <w:drawing>
          <wp:inline>
            <wp:extent cx="4800600" cy="3797709"/>
            <wp:effectExtent b="0" l="0" r="0" t="0"/>
            <wp:docPr descr="Рисунок" title="fig:" id="50" name="Picture"/>
            <a:graphic>
              <a:graphicData uri="http://schemas.openxmlformats.org/drawingml/2006/picture">
                <pic:pic>
                  <pic:nvPicPr>
                    <pic:cNvPr descr="image/10.png" id="51" name="Picture"/>
                    <pic:cNvPicPr>
                      <a:picLocks noChangeArrowheads="1"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379770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Рисунок</w:t>
      </w:r>
    </w:p>
    <w:p>
      <w:pPr>
        <w:numPr>
          <w:ilvl w:val="0"/>
          <w:numId w:val="1005"/>
        </w:numPr>
        <w:pStyle w:val="Compact"/>
      </w:pPr>
      <w:r>
        <w:t xml:space="preserve">С помощью соответствующих средств подменю Команда осуществите:</w:t>
      </w:r>
      <w:r>
        <w:t xml:space="preserve"> </w:t>
      </w:r>
      <w:r>
        <w:t xml:space="preserve">– поиск в файловой системе файла с заданными условиями (например, файла</w:t>
      </w:r>
      <w:r>
        <w:t xml:space="preserve"> </w:t>
      </w:r>
      <w:r>
        <w:t xml:space="preserve">с расширением .c или .cpp, содержащего строку main);</w:t>
      </w:r>
      <w:r>
        <w:t xml:space="preserve"> </w:t>
      </w:r>
      <w:r>
        <w:t xml:space="preserve">– выбор и повторение одной из предыдущих команд;</w:t>
      </w:r>
      <w:r>
        <w:t xml:space="preserve"> </w:t>
      </w:r>
      <w:r>
        <w:t xml:space="preserve">– переход в домашний каталог;</w:t>
      </w:r>
      <w:r>
        <w:t xml:space="preserve"> </w:t>
      </w:r>
      <w:r>
        <w:t xml:space="preserve">– анализ файла меню и файла расширений</w:t>
      </w:r>
    </w:p>
    <w:p>
      <w:pPr>
        <w:pStyle w:val="CaptionedFigure"/>
      </w:pPr>
      <w:r>
        <w:drawing>
          <wp:inline>
            <wp:extent cx="4800600" cy="3797709"/>
            <wp:effectExtent b="0" l="0" r="0" t="0"/>
            <wp:docPr descr="Рисунок" title="fig:" id="53" name="Picture"/>
            <a:graphic>
              <a:graphicData uri="http://schemas.openxmlformats.org/drawingml/2006/picture">
                <pic:pic>
                  <pic:nvPicPr>
                    <pic:cNvPr descr="image/11.png" id="54" name="Picture"/>
                    <pic:cNvPicPr>
                      <a:picLocks noChangeArrowheads="1"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379770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Рисунок</w:t>
      </w:r>
    </w:p>
    <w:p>
      <w:pPr>
        <w:pStyle w:val="CaptionedFigure"/>
      </w:pPr>
      <w:r>
        <w:drawing>
          <wp:inline>
            <wp:extent cx="4800600" cy="3797709"/>
            <wp:effectExtent b="0" l="0" r="0" t="0"/>
            <wp:docPr descr="Рисунок" title="fig:" id="56" name="Picture"/>
            <a:graphic>
              <a:graphicData uri="http://schemas.openxmlformats.org/drawingml/2006/picture">
                <pic:pic>
                  <pic:nvPicPr>
                    <pic:cNvPr descr="image/12.png" id="57" name="Picture"/>
                    <pic:cNvPicPr>
                      <a:picLocks noChangeArrowheads="1"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379770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Рисунок</w:t>
      </w:r>
    </w:p>
    <w:p>
      <w:pPr>
        <w:numPr>
          <w:ilvl w:val="0"/>
          <w:numId w:val="1006"/>
        </w:numPr>
        <w:pStyle w:val="Compact"/>
      </w:pPr>
      <w:r>
        <w:t xml:space="preserve">Вызовите подменю Настройки . Освойте операции, определяющие структуру экрана mc</w:t>
      </w:r>
      <w:r>
        <w:t xml:space="preserve"> </w:t>
      </w:r>
      <w:r>
        <w:t xml:space="preserve">(Full screen, Double Width, Show Hidden Files и т.д.</w:t>
      </w:r>
    </w:p>
    <w:p>
      <w:pPr>
        <w:pStyle w:val="CaptionedFigure"/>
      </w:pPr>
      <w:r>
        <w:drawing>
          <wp:inline>
            <wp:extent cx="4800600" cy="4034617"/>
            <wp:effectExtent b="0" l="0" r="0" t="0"/>
            <wp:docPr descr="Рисунок" title="fig:" id="59" name="Picture"/>
            <a:graphic>
              <a:graphicData uri="http://schemas.openxmlformats.org/drawingml/2006/picture">
                <pic:pic>
                  <pic:nvPicPr>
                    <pic:cNvPr descr="image/14.png" id="60" name="Picture"/>
                    <pic:cNvPicPr>
                      <a:picLocks noChangeArrowheads="1"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403461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Рисунок</w:t>
      </w:r>
    </w:p>
    <w:p>
      <w:pPr>
        <w:pStyle w:val="CaptionedFigure"/>
      </w:pPr>
      <w:r>
        <w:drawing>
          <wp:inline>
            <wp:extent cx="4800600" cy="4034617"/>
            <wp:effectExtent b="0" l="0" r="0" t="0"/>
            <wp:docPr descr="Рисунок" title="fig:" id="62" name="Picture"/>
            <a:graphic>
              <a:graphicData uri="http://schemas.openxmlformats.org/drawingml/2006/picture">
                <pic:pic>
                  <pic:nvPicPr>
                    <pic:cNvPr descr="image/15.png" id="63" name="Picture"/>
                    <pic:cNvPicPr>
                      <a:picLocks noChangeArrowheads="1"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403461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Рисунок</w:t>
      </w:r>
    </w:p>
    <w:bookmarkEnd w:id="64"/>
    <w:bookmarkStart w:id="92" w:name="выполнение-задания."/>
    <w:p>
      <w:pPr>
        <w:pStyle w:val="Heading1"/>
      </w:pPr>
      <w:r>
        <w:rPr>
          <w:rStyle w:val="SectionNumber"/>
        </w:rPr>
        <w:t xml:space="preserve">4</w:t>
      </w:r>
      <w:r>
        <w:tab/>
      </w:r>
      <w:r>
        <w:t xml:space="preserve">Выполнение Задания.</w:t>
      </w:r>
    </w:p>
    <w:p>
      <w:pPr>
        <w:numPr>
          <w:ilvl w:val="0"/>
          <w:numId w:val="1007"/>
        </w:numPr>
        <w:pStyle w:val="Compact"/>
      </w:pPr>
      <w:r>
        <w:t xml:space="preserve">Создайте текстовой файл text.txt.</w:t>
      </w:r>
    </w:p>
    <w:p>
      <w:pPr>
        <w:pStyle w:val="CaptionedFigure"/>
      </w:pPr>
      <w:r>
        <w:drawing>
          <wp:inline>
            <wp:extent cx="4800600" cy="3663906"/>
            <wp:effectExtent b="0" l="0" r="0" t="0"/>
            <wp:docPr descr="Рисунок" title="fig:" id="66" name="Picture"/>
            <a:graphic>
              <a:graphicData uri="http://schemas.openxmlformats.org/drawingml/2006/picture">
                <pic:pic>
                  <pic:nvPicPr>
                    <pic:cNvPr descr="image/16.png" id="67" name="Picture"/>
                    <pic:cNvPicPr>
                      <a:picLocks noChangeArrowheads="1"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36639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Рисунок</w:t>
      </w:r>
    </w:p>
    <w:p>
      <w:pPr>
        <w:numPr>
          <w:ilvl w:val="0"/>
          <w:numId w:val="1008"/>
        </w:numPr>
        <w:pStyle w:val="Compact"/>
      </w:pPr>
      <w:r>
        <w:t xml:space="preserve">Откройте этот файл с помощью встроенного в mc редактора.</w:t>
      </w:r>
    </w:p>
    <w:p>
      <w:pPr>
        <w:pStyle w:val="CaptionedFigure"/>
      </w:pPr>
      <w:r>
        <w:drawing>
          <wp:inline>
            <wp:extent cx="4800600" cy="3766725"/>
            <wp:effectExtent b="0" l="0" r="0" t="0"/>
            <wp:docPr descr="Рисунок" title="fig:" id="69" name="Picture"/>
            <a:graphic>
              <a:graphicData uri="http://schemas.openxmlformats.org/drawingml/2006/picture">
                <pic:pic>
                  <pic:nvPicPr>
                    <pic:cNvPr descr="image/17.png" id="70" name="Picture"/>
                    <pic:cNvPicPr>
                      <a:picLocks noChangeArrowheads="1"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37667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Рисунок</w:t>
      </w:r>
    </w:p>
    <w:p>
      <w:pPr>
        <w:numPr>
          <w:ilvl w:val="0"/>
          <w:numId w:val="1009"/>
        </w:numPr>
        <w:pStyle w:val="Compact"/>
      </w:pPr>
      <w:r>
        <w:t xml:space="preserve">Вставьте в открытый файл небольшой фрагмент текста, скопированный из любого</w:t>
      </w:r>
      <w:r>
        <w:t xml:space="preserve"> </w:t>
      </w:r>
      <w:r>
        <w:t xml:space="preserve">другого файла или Интернета</w:t>
      </w:r>
    </w:p>
    <w:p>
      <w:pPr>
        <w:pStyle w:val="CaptionedFigure"/>
      </w:pPr>
      <w:r>
        <w:drawing>
          <wp:inline>
            <wp:extent cx="4800600" cy="3766725"/>
            <wp:effectExtent b="0" l="0" r="0" t="0"/>
            <wp:docPr descr="Рисунок" title="fig:" id="72" name="Picture"/>
            <a:graphic>
              <a:graphicData uri="http://schemas.openxmlformats.org/drawingml/2006/picture">
                <pic:pic>
                  <pic:nvPicPr>
                    <pic:cNvPr descr="image/18.png" id="73" name="Picture"/>
                    <pic:cNvPicPr>
                      <a:picLocks noChangeArrowheads="1"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37667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Рисунок</w:t>
      </w:r>
    </w:p>
    <w:p>
      <w:pPr>
        <w:numPr>
          <w:ilvl w:val="0"/>
          <w:numId w:val="1010"/>
        </w:numPr>
        <w:pStyle w:val="Compact"/>
      </w:pPr>
      <w:r>
        <w:t xml:space="preserve">Проделайте с текстом следующие манипуляции, используя горячие клавиши:</w:t>
      </w:r>
      <w:r>
        <w:t xml:space="preserve"> </w:t>
      </w:r>
      <w:r>
        <w:t xml:space="preserve">4.1. Удалите строку текста.</w:t>
      </w:r>
      <w:r>
        <w:t xml:space="preserve"> </w:t>
      </w:r>
      <w:r>
        <w:t xml:space="preserve">4.2. Выделите фрагмент текста и скопируйте его на новую строку.</w:t>
      </w:r>
      <w:r>
        <w:t xml:space="preserve"> </w:t>
      </w:r>
      <w:r>
        <w:t xml:space="preserve">Кулябов Д. С. и др. Операционные системы 69</w:t>
      </w:r>
      <w:r>
        <w:t xml:space="preserve"> </w:t>
      </w:r>
      <w:r>
        <w:t xml:space="preserve">4.3. Выделите фрагмент текста и перенесите его на новую строку.</w:t>
      </w:r>
      <w:r>
        <w:t xml:space="preserve"> </w:t>
      </w:r>
      <w:r>
        <w:t xml:space="preserve">4.4. Сохраните файл.</w:t>
      </w:r>
      <w:r>
        <w:t xml:space="preserve"> </w:t>
      </w:r>
      <w:r>
        <w:t xml:space="preserve">4.5. Отмените последнее действие.</w:t>
      </w:r>
      <w:r>
        <w:t xml:space="preserve"> </w:t>
      </w:r>
      <w:r>
        <w:t xml:space="preserve">4.6. Перейдите в конец файла (нажав комбинацию клавиш) и напишите некоторый</w:t>
      </w:r>
      <w:r>
        <w:t xml:space="preserve"> </w:t>
      </w:r>
      <w:r>
        <w:t xml:space="preserve">текст.</w:t>
      </w:r>
      <w:r>
        <w:t xml:space="preserve"> </w:t>
      </w:r>
      <w:r>
        <w:t xml:space="preserve">4.7. Перейдите в начало файла (нажав комбинацию клавиш) и напишите некоторый</w:t>
      </w:r>
      <w:r>
        <w:t xml:space="preserve"> </w:t>
      </w:r>
      <w:r>
        <w:t xml:space="preserve">текст.</w:t>
      </w:r>
    </w:p>
    <w:p>
      <w:pPr>
        <w:pStyle w:val="CaptionedFigure"/>
      </w:pPr>
      <w:r>
        <w:drawing>
          <wp:inline>
            <wp:extent cx="4800600" cy="3766725"/>
            <wp:effectExtent b="0" l="0" r="0" t="0"/>
            <wp:docPr descr="Рисунок" title="fig:" id="75" name="Picture"/>
            <a:graphic>
              <a:graphicData uri="http://schemas.openxmlformats.org/drawingml/2006/picture">
                <pic:pic>
                  <pic:nvPicPr>
                    <pic:cNvPr descr="image/19.png" id="76" name="Picture"/>
                    <pic:cNvPicPr>
                      <a:picLocks noChangeArrowheads="1"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37667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Рисунок</w:t>
      </w:r>
    </w:p>
    <w:p>
      <w:pPr>
        <w:pStyle w:val="CaptionedFigure"/>
      </w:pPr>
      <w:r>
        <w:drawing>
          <wp:inline>
            <wp:extent cx="4800600" cy="3766725"/>
            <wp:effectExtent b="0" l="0" r="0" t="0"/>
            <wp:docPr descr="Рисунок" title="fig:" id="78" name="Picture"/>
            <a:graphic>
              <a:graphicData uri="http://schemas.openxmlformats.org/drawingml/2006/picture">
                <pic:pic>
                  <pic:nvPicPr>
                    <pic:cNvPr descr="image/20.png" id="79" name="Picture"/>
                    <pic:cNvPicPr>
                      <a:picLocks noChangeArrowheads="1"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37667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Рисунок</w:t>
      </w:r>
    </w:p>
    <w:p>
      <w:pPr>
        <w:pStyle w:val="CaptionedFigure"/>
      </w:pPr>
      <w:r>
        <w:drawing>
          <wp:inline>
            <wp:extent cx="4800600" cy="3766725"/>
            <wp:effectExtent b="0" l="0" r="0" t="0"/>
            <wp:docPr descr="Рисунок" title="fig:" id="81" name="Picture"/>
            <a:graphic>
              <a:graphicData uri="http://schemas.openxmlformats.org/drawingml/2006/picture">
                <pic:pic>
                  <pic:nvPicPr>
                    <pic:cNvPr descr="image/21.png" id="82" name="Picture"/>
                    <pic:cNvPicPr>
                      <a:picLocks noChangeArrowheads="1"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37667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Рисунок</w:t>
      </w:r>
    </w:p>
    <w:p>
      <w:pPr>
        <w:pStyle w:val="CaptionedFigure"/>
      </w:pPr>
      <w:r>
        <w:drawing>
          <wp:inline>
            <wp:extent cx="4800600" cy="3766725"/>
            <wp:effectExtent b="0" l="0" r="0" t="0"/>
            <wp:docPr descr="Рисунок" title="fig:" id="84" name="Picture"/>
            <a:graphic>
              <a:graphicData uri="http://schemas.openxmlformats.org/drawingml/2006/picture">
                <pic:pic>
                  <pic:nvPicPr>
                    <pic:cNvPr descr="image/22.png" id="85" name="Picture"/>
                    <pic:cNvPicPr>
                      <a:picLocks noChangeArrowheads="1"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37667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Рисунок</w:t>
      </w:r>
    </w:p>
    <w:p>
      <w:pPr>
        <w:pStyle w:val="CaptionedFigure"/>
      </w:pPr>
      <w:r>
        <w:drawing>
          <wp:inline>
            <wp:extent cx="4800600" cy="3766725"/>
            <wp:effectExtent b="0" l="0" r="0" t="0"/>
            <wp:docPr descr="Рисунок" title="fig:" id="87" name="Picture"/>
            <a:graphic>
              <a:graphicData uri="http://schemas.openxmlformats.org/drawingml/2006/picture">
                <pic:pic>
                  <pic:nvPicPr>
                    <pic:cNvPr descr="image/23.png" id="88" name="Picture"/>
                    <pic:cNvPicPr>
                      <a:picLocks noChangeArrowheads="1"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37667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Рисунок</w:t>
      </w:r>
    </w:p>
    <w:p>
      <w:pPr>
        <w:pStyle w:val="BodyText"/>
      </w:pPr>
      <w:r>
        <w:t xml:space="preserve">5)Откройте файл с исходным текстом в терминале.</w:t>
      </w:r>
    </w:p>
    <w:p>
      <w:pPr>
        <w:pStyle w:val="CaptionedFigure"/>
      </w:pPr>
      <w:r>
        <w:drawing>
          <wp:inline>
            <wp:extent cx="4800600" cy="3766725"/>
            <wp:effectExtent b="0" l="0" r="0" t="0"/>
            <wp:docPr descr="Рисунок" title="fig:" id="90" name="Picture"/>
            <a:graphic>
              <a:graphicData uri="http://schemas.openxmlformats.org/drawingml/2006/picture">
                <pic:pic>
                  <pic:nvPicPr>
                    <pic:cNvPr descr="image/24.png" id="91" name="Picture"/>
                    <pic:cNvPicPr>
                      <a:picLocks noChangeArrowheads="1"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37667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Рисунок</w:t>
      </w:r>
    </w:p>
    <w:bookmarkEnd w:id="92"/>
    <w:bookmarkStart w:id="93" w:name="выводы"/>
    <w:p>
      <w:pPr>
        <w:pStyle w:val="Heading1"/>
      </w:pPr>
      <w:r>
        <w:rPr>
          <w:rStyle w:val="SectionNumber"/>
        </w:rPr>
        <w:t xml:space="preserve">5</w:t>
      </w:r>
      <w:r>
        <w:tab/>
      </w:r>
      <w:r>
        <w:t xml:space="preserve">Выводы</w:t>
      </w:r>
    </w:p>
    <w:p>
      <w:pPr>
        <w:pStyle w:val="FirstParagraph"/>
      </w:pPr>
      <w:r>
        <w:t xml:space="preserve">Проделав данную лаборатоную работу мы освоили основные возможности командной оболочки Midnight Commander. Приобрели навыки практической работы по просмотру каталогов и файлов; манипуляций с ними.</w:t>
      </w:r>
    </w:p>
    <w:bookmarkEnd w:id="93"/>
    <w:bookmarkStart w:id="95" w:name="список-литературы"/>
    <w:p>
      <w:pPr>
        <w:pStyle w:val="Heading1"/>
      </w:pPr>
      <w:r>
        <w:t xml:space="preserve">Список литературы</w:t>
      </w:r>
    </w:p>
    <w:bookmarkStart w:id="94" w:name="refs"/>
    <w:bookmarkEnd w:id="94"/>
    <w:bookmarkEnd w:id="95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411">
    <w:nsid w:val="A99411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99423">
    <w:nsid w:val="A99423"/>
    <w:multiLevelType w:val="multilevel"/>
    <w:lvl w:ilvl="0">
      <w:start w:val="3"/>
      <w:numFmt w:val="decimal"/>
      <w:lvlText w:val="%1)"/>
      <w:lvlJc w:val="left"/>
      <w:pPr>
        <w:ind w:left="720" w:hanging="480"/>
      </w:pPr>
    </w:lvl>
    <w:lvl w:ilvl="1">
      <w:start w:val="3"/>
      <w:numFmt w:val="decimal"/>
      <w:lvlText w:val="%2)"/>
      <w:lvlJc w:val="left"/>
      <w:pPr>
        <w:ind w:left="1440" w:hanging="480"/>
      </w:pPr>
    </w:lvl>
    <w:lvl w:ilvl="2">
      <w:start w:val="3"/>
      <w:numFmt w:val="decimal"/>
      <w:lvlText w:val="%3)"/>
      <w:lvlJc w:val="left"/>
      <w:pPr>
        <w:ind w:left="2160" w:hanging="480"/>
      </w:pPr>
    </w:lvl>
    <w:lvl w:ilvl="3">
      <w:start w:val="3"/>
      <w:numFmt w:val="decimal"/>
      <w:lvlText w:val="%4)"/>
      <w:lvlJc w:val="left"/>
      <w:pPr>
        <w:ind w:left="2880" w:hanging="480"/>
      </w:pPr>
    </w:lvl>
    <w:lvl w:ilvl="4">
      <w:start w:val="3"/>
      <w:numFmt w:val="decimal"/>
      <w:lvlText w:val="%5)"/>
      <w:lvlJc w:val="left"/>
      <w:pPr>
        <w:ind w:left="3600" w:hanging="480"/>
      </w:pPr>
    </w:lvl>
    <w:lvl w:ilvl="5">
      <w:start w:val="3"/>
      <w:numFmt w:val="decimal"/>
      <w:lvlText w:val="%6)"/>
      <w:lvlJc w:val="left"/>
      <w:pPr>
        <w:ind w:left="4320" w:hanging="480"/>
      </w:pPr>
    </w:lvl>
    <w:lvl w:ilvl="6">
      <w:start w:val="3"/>
      <w:numFmt w:val="decimal"/>
      <w:lvlText w:val="%7)"/>
      <w:lvlJc w:val="left"/>
      <w:pPr>
        <w:ind w:left="5040" w:hanging="480"/>
      </w:pPr>
    </w:lvl>
    <w:lvl w:ilvl="7">
      <w:start w:val="3"/>
      <w:numFmt w:val="decimal"/>
      <w:lvlText w:val="%8)"/>
      <w:lvlJc w:val="left"/>
      <w:pPr>
        <w:ind w:left="5760" w:hanging="480"/>
      </w:pPr>
    </w:lvl>
    <w:lvl w:ilvl="8">
      <w:start w:val="3"/>
      <w:numFmt w:val="decimal"/>
      <w:lvlText w:val="%9)"/>
      <w:lvlJc w:val="left"/>
      <w:pPr>
        <w:ind w:left="6480" w:hanging="480"/>
      </w:pPr>
    </w:lvl>
  </w:abstractNum>
  <w:abstractNum w:abstractNumId="99424">
    <w:nsid w:val="A99424"/>
    <w:multiLevelType w:val="multilevel"/>
    <w:lvl w:ilvl="0">
      <w:start w:val="4"/>
      <w:numFmt w:val="decimal"/>
      <w:lvlText w:val="%1)"/>
      <w:lvlJc w:val="left"/>
      <w:pPr>
        <w:ind w:left="720" w:hanging="480"/>
      </w:pPr>
    </w:lvl>
    <w:lvl w:ilvl="1">
      <w:start w:val="4"/>
      <w:numFmt w:val="decimal"/>
      <w:lvlText w:val="%2)"/>
      <w:lvlJc w:val="left"/>
      <w:pPr>
        <w:ind w:left="1440" w:hanging="480"/>
      </w:pPr>
    </w:lvl>
    <w:lvl w:ilvl="2">
      <w:start w:val="4"/>
      <w:numFmt w:val="decimal"/>
      <w:lvlText w:val="%3)"/>
      <w:lvlJc w:val="left"/>
      <w:pPr>
        <w:ind w:left="2160" w:hanging="480"/>
      </w:pPr>
    </w:lvl>
    <w:lvl w:ilvl="3">
      <w:start w:val="4"/>
      <w:numFmt w:val="decimal"/>
      <w:lvlText w:val="%4)"/>
      <w:lvlJc w:val="left"/>
      <w:pPr>
        <w:ind w:left="2880" w:hanging="480"/>
      </w:pPr>
    </w:lvl>
    <w:lvl w:ilvl="4">
      <w:start w:val="4"/>
      <w:numFmt w:val="decimal"/>
      <w:lvlText w:val="%5)"/>
      <w:lvlJc w:val="left"/>
      <w:pPr>
        <w:ind w:left="3600" w:hanging="480"/>
      </w:pPr>
    </w:lvl>
    <w:lvl w:ilvl="5">
      <w:start w:val="4"/>
      <w:numFmt w:val="decimal"/>
      <w:lvlText w:val="%6)"/>
      <w:lvlJc w:val="left"/>
      <w:pPr>
        <w:ind w:left="4320" w:hanging="480"/>
      </w:pPr>
    </w:lvl>
    <w:lvl w:ilvl="6">
      <w:start w:val="4"/>
      <w:numFmt w:val="decimal"/>
      <w:lvlText w:val="%7)"/>
      <w:lvlJc w:val="left"/>
      <w:pPr>
        <w:ind w:left="5040" w:hanging="480"/>
      </w:pPr>
    </w:lvl>
    <w:lvl w:ilvl="7">
      <w:start w:val="4"/>
      <w:numFmt w:val="decimal"/>
      <w:lvlText w:val="%8)"/>
      <w:lvlJc w:val="left"/>
      <w:pPr>
        <w:ind w:left="5760" w:hanging="480"/>
      </w:pPr>
    </w:lvl>
    <w:lvl w:ilvl="8">
      <w:start w:val="4"/>
      <w:numFmt w:val="decimal"/>
      <w:lvlText w:val="%9)"/>
      <w:lvlJc w:val="left"/>
      <w:pPr>
        <w:ind w:left="6480" w:hanging="480"/>
      </w:pPr>
    </w:lvl>
  </w:abstractNum>
  <w:abstractNum w:abstractNumId="99425">
    <w:nsid w:val="A99425"/>
    <w:multiLevelType w:val="multilevel"/>
    <w:lvl w:ilvl="0">
      <w:start w:val="5"/>
      <w:numFmt w:val="decimal"/>
      <w:lvlText w:val="%1)"/>
      <w:lvlJc w:val="left"/>
      <w:pPr>
        <w:ind w:left="720" w:hanging="480"/>
      </w:pPr>
    </w:lvl>
    <w:lvl w:ilvl="1">
      <w:start w:val="5"/>
      <w:numFmt w:val="decimal"/>
      <w:lvlText w:val="%2)"/>
      <w:lvlJc w:val="left"/>
      <w:pPr>
        <w:ind w:left="1440" w:hanging="480"/>
      </w:pPr>
    </w:lvl>
    <w:lvl w:ilvl="2">
      <w:start w:val="5"/>
      <w:numFmt w:val="decimal"/>
      <w:lvlText w:val="%3)"/>
      <w:lvlJc w:val="left"/>
      <w:pPr>
        <w:ind w:left="2160" w:hanging="480"/>
      </w:pPr>
    </w:lvl>
    <w:lvl w:ilvl="3">
      <w:start w:val="5"/>
      <w:numFmt w:val="decimal"/>
      <w:lvlText w:val="%4)"/>
      <w:lvlJc w:val="left"/>
      <w:pPr>
        <w:ind w:left="2880" w:hanging="480"/>
      </w:pPr>
    </w:lvl>
    <w:lvl w:ilvl="4">
      <w:start w:val="5"/>
      <w:numFmt w:val="decimal"/>
      <w:lvlText w:val="%5)"/>
      <w:lvlJc w:val="left"/>
      <w:pPr>
        <w:ind w:left="3600" w:hanging="480"/>
      </w:pPr>
    </w:lvl>
    <w:lvl w:ilvl="5">
      <w:start w:val="5"/>
      <w:numFmt w:val="decimal"/>
      <w:lvlText w:val="%6)"/>
      <w:lvlJc w:val="left"/>
      <w:pPr>
        <w:ind w:left="4320" w:hanging="480"/>
      </w:pPr>
    </w:lvl>
    <w:lvl w:ilvl="6">
      <w:start w:val="5"/>
      <w:numFmt w:val="decimal"/>
      <w:lvlText w:val="%7)"/>
      <w:lvlJc w:val="left"/>
      <w:pPr>
        <w:ind w:left="5040" w:hanging="480"/>
      </w:pPr>
    </w:lvl>
    <w:lvl w:ilvl="7">
      <w:start w:val="5"/>
      <w:numFmt w:val="decimal"/>
      <w:lvlText w:val="%8)"/>
      <w:lvlJc w:val="left"/>
      <w:pPr>
        <w:ind w:left="5760" w:hanging="480"/>
      </w:pPr>
    </w:lvl>
    <w:lvl w:ilvl="8">
      <w:start w:val="5"/>
      <w:numFmt w:val="decimal"/>
      <w:lvlText w:val="%9)"/>
      <w:lvlJc w:val="left"/>
      <w:pPr>
        <w:ind w:left="6480" w:hanging="480"/>
      </w:pPr>
    </w:lvl>
  </w:abstractNum>
  <w:abstractNum w:abstractNumId="99426">
    <w:nsid w:val="A99426"/>
    <w:multiLevelType w:val="multilevel"/>
    <w:lvl w:ilvl="0">
      <w:start w:val="6"/>
      <w:numFmt w:val="decimal"/>
      <w:lvlText w:val="%1)"/>
      <w:lvlJc w:val="left"/>
      <w:pPr>
        <w:ind w:left="720" w:hanging="480"/>
      </w:pPr>
    </w:lvl>
    <w:lvl w:ilvl="1">
      <w:start w:val="6"/>
      <w:numFmt w:val="decimal"/>
      <w:lvlText w:val="%2)"/>
      <w:lvlJc w:val="left"/>
      <w:pPr>
        <w:ind w:left="1440" w:hanging="480"/>
      </w:pPr>
    </w:lvl>
    <w:lvl w:ilvl="2">
      <w:start w:val="6"/>
      <w:numFmt w:val="decimal"/>
      <w:lvlText w:val="%3)"/>
      <w:lvlJc w:val="left"/>
      <w:pPr>
        <w:ind w:left="2160" w:hanging="480"/>
      </w:pPr>
    </w:lvl>
    <w:lvl w:ilvl="3">
      <w:start w:val="6"/>
      <w:numFmt w:val="decimal"/>
      <w:lvlText w:val="%4)"/>
      <w:lvlJc w:val="left"/>
      <w:pPr>
        <w:ind w:left="2880" w:hanging="480"/>
      </w:pPr>
    </w:lvl>
    <w:lvl w:ilvl="4">
      <w:start w:val="6"/>
      <w:numFmt w:val="decimal"/>
      <w:lvlText w:val="%5)"/>
      <w:lvlJc w:val="left"/>
      <w:pPr>
        <w:ind w:left="3600" w:hanging="480"/>
      </w:pPr>
    </w:lvl>
    <w:lvl w:ilvl="5">
      <w:start w:val="6"/>
      <w:numFmt w:val="decimal"/>
      <w:lvlText w:val="%6)"/>
      <w:lvlJc w:val="left"/>
      <w:pPr>
        <w:ind w:left="4320" w:hanging="480"/>
      </w:pPr>
    </w:lvl>
    <w:lvl w:ilvl="6">
      <w:start w:val="6"/>
      <w:numFmt w:val="decimal"/>
      <w:lvlText w:val="%7)"/>
      <w:lvlJc w:val="left"/>
      <w:pPr>
        <w:ind w:left="5040" w:hanging="480"/>
      </w:pPr>
    </w:lvl>
    <w:lvl w:ilvl="7">
      <w:start w:val="6"/>
      <w:numFmt w:val="decimal"/>
      <w:lvlText w:val="%8)"/>
      <w:lvlJc w:val="left"/>
      <w:pPr>
        <w:ind w:left="5760" w:hanging="480"/>
      </w:pPr>
    </w:lvl>
    <w:lvl w:ilvl="8">
      <w:start w:val="6"/>
      <w:numFmt w:val="decimal"/>
      <w:lvlText w:val="%9)"/>
      <w:lvlJc w:val="left"/>
      <w:pPr>
        <w:ind w:left="6480" w:hanging="480"/>
      </w:pPr>
    </w:lvl>
  </w:abstractNum>
  <w:abstractNum w:abstractNumId="99427">
    <w:nsid w:val="A99427"/>
    <w:multiLevelType w:val="multilevel"/>
    <w:lvl w:ilvl="0">
      <w:start w:val="7"/>
      <w:numFmt w:val="decimal"/>
      <w:lvlText w:val="%1)"/>
      <w:lvlJc w:val="left"/>
      <w:pPr>
        <w:ind w:left="720" w:hanging="480"/>
      </w:pPr>
    </w:lvl>
    <w:lvl w:ilvl="1">
      <w:start w:val="7"/>
      <w:numFmt w:val="decimal"/>
      <w:lvlText w:val="%2)"/>
      <w:lvlJc w:val="left"/>
      <w:pPr>
        <w:ind w:left="1440" w:hanging="480"/>
      </w:pPr>
    </w:lvl>
    <w:lvl w:ilvl="2">
      <w:start w:val="7"/>
      <w:numFmt w:val="decimal"/>
      <w:lvlText w:val="%3)"/>
      <w:lvlJc w:val="left"/>
      <w:pPr>
        <w:ind w:left="2160" w:hanging="480"/>
      </w:pPr>
    </w:lvl>
    <w:lvl w:ilvl="3">
      <w:start w:val="7"/>
      <w:numFmt w:val="decimal"/>
      <w:lvlText w:val="%4)"/>
      <w:lvlJc w:val="left"/>
      <w:pPr>
        <w:ind w:left="2880" w:hanging="480"/>
      </w:pPr>
    </w:lvl>
    <w:lvl w:ilvl="4">
      <w:start w:val="7"/>
      <w:numFmt w:val="decimal"/>
      <w:lvlText w:val="%5)"/>
      <w:lvlJc w:val="left"/>
      <w:pPr>
        <w:ind w:left="3600" w:hanging="480"/>
      </w:pPr>
    </w:lvl>
    <w:lvl w:ilvl="5">
      <w:start w:val="7"/>
      <w:numFmt w:val="decimal"/>
      <w:lvlText w:val="%6)"/>
      <w:lvlJc w:val="left"/>
      <w:pPr>
        <w:ind w:left="4320" w:hanging="480"/>
      </w:pPr>
    </w:lvl>
    <w:lvl w:ilvl="6">
      <w:start w:val="7"/>
      <w:numFmt w:val="decimal"/>
      <w:lvlText w:val="%7)"/>
      <w:lvlJc w:val="left"/>
      <w:pPr>
        <w:ind w:left="5040" w:hanging="480"/>
      </w:pPr>
    </w:lvl>
    <w:lvl w:ilvl="7">
      <w:start w:val="7"/>
      <w:numFmt w:val="decimal"/>
      <w:lvlText w:val="%8)"/>
      <w:lvlJc w:val="left"/>
      <w:pPr>
        <w:ind w:left="5760" w:hanging="480"/>
      </w:pPr>
    </w:lvl>
    <w:lvl w:ilvl="8">
      <w:start w:val="7"/>
      <w:numFmt w:val="decimal"/>
      <w:lvlText w:val="%9)"/>
      <w:lvlJc w:val="left"/>
      <w:pPr>
        <w:ind w:left="6480" w:hanging="480"/>
      </w:pPr>
    </w:lvl>
  </w:abstractNum>
  <w:abstractNum w:abstractNumId="99421">
    <w:nsid w:val="A99421"/>
    <w:multiLevelType w:val="multilevel"/>
    <w:lvl w:ilvl="0">
      <w:start w:val="1"/>
      <w:numFmt w:val="decimal"/>
      <w:lvlText w:val="%1)"/>
      <w:lvlJc w:val="left"/>
      <w:pPr>
        <w:ind w:left="720" w:hanging="480"/>
      </w:pPr>
    </w:lvl>
    <w:lvl w:ilvl="1">
      <w:start w:val="1"/>
      <w:numFmt w:val="decimal"/>
      <w:lvlText w:val="%2)"/>
      <w:lvlJc w:val="left"/>
      <w:pPr>
        <w:ind w:left="1440" w:hanging="480"/>
      </w:pPr>
    </w:lvl>
    <w:lvl w:ilvl="2">
      <w:start w:val="1"/>
      <w:numFmt w:val="decimal"/>
      <w:lvlText w:val="%3)"/>
      <w:lvlJc w:val="left"/>
      <w:pPr>
        <w:ind w:left="2160" w:hanging="480"/>
      </w:pPr>
    </w:lvl>
    <w:lvl w:ilvl="3">
      <w:start w:val="1"/>
      <w:numFmt w:val="decimal"/>
      <w:lvlText w:val="%4)"/>
      <w:lvlJc w:val="left"/>
      <w:pPr>
        <w:ind w:left="2880" w:hanging="480"/>
      </w:pPr>
    </w:lvl>
    <w:lvl w:ilvl="4">
      <w:start w:val="1"/>
      <w:numFmt w:val="decimal"/>
      <w:lvlText w:val="%5)"/>
      <w:lvlJc w:val="left"/>
      <w:pPr>
        <w:ind w:left="3600" w:hanging="480"/>
      </w:pPr>
    </w:lvl>
    <w:lvl w:ilvl="5">
      <w:start w:val="1"/>
      <w:numFmt w:val="decimal"/>
      <w:lvlText w:val="%6)"/>
      <w:lvlJc w:val="left"/>
      <w:pPr>
        <w:ind w:left="4320" w:hanging="480"/>
      </w:pPr>
    </w:lvl>
    <w:lvl w:ilvl="6">
      <w:start w:val="1"/>
      <w:numFmt w:val="decimal"/>
      <w:lvlText w:val="%7)"/>
      <w:lvlJc w:val="left"/>
      <w:pPr>
        <w:ind w:left="5040" w:hanging="480"/>
      </w:pPr>
    </w:lvl>
    <w:lvl w:ilvl="7">
      <w:start w:val="1"/>
      <w:numFmt w:val="decimal"/>
      <w:lvlText w:val="%8)"/>
      <w:lvlJc w:val="left"/>
      <w:pPr>
        <w:ind w:left="5760" w:hanging="480"/>
      </w:pPr>
    </w:lvl>
    <w:lvl w:ilvl="8">
      <w:start w:val="1"/>
      <w:numFmt w:val="decimal"/>
      <w:lvlText w:val="%9)"/>
      <w:lvlJc w:val="left"/>
      <w:pPr>
        <w:ind w:left="6480" w:hanging="480"/>
      </w:pPr>
    </w:lvl>
  </w:abstractNum>
  <w:abstractNum w:abstractNumId="99422">
    <w:nsid w:val="A99422"/>
    <w:multiLevelType w:val="multilevel"/>
    <w:lvl w:ilvl="0">
      <w:start w:val="2"/>
      <w:numFmt w:val="decimal"/>
      <w:lvlText w:val="%1)"/>
      <w:lvlJc w:val="left"/>
      <w:pPr>
        <w:ind w:left="720" w:hanging="480"/>
      </w:pPr>
    </w:lvl>
    <w:lvl w:ilvl="1">
      <w:start w:val="2"/>
      <w:numFmt w:val="decimal"/>
      <w:lvlText w:val="%2)"/>
      <w:lvlJc w:val="left"/>
      <w:pPr>
        <w:ind w:left="1440" w:hanging="480"/>
      </w:pPr>
    </w:lvl>
    <w:lvl w:ilvl="2">
      <w:start w:val="2"/>
      <w:numFmt w:val="decimal"/>
      <w:lvlText w:val="%3)"/>
      <w:lvlJc w:val="left"/>
      <w:pPr>
        <w:ind w:left="2160" w:hanging="480"/>
      </w:pPr>
    </w:lvl>
    <w:lvl w:ilvl="3">
      <w:start w:val="2"/>
      <w:numFmt w:val="decimal"/>
      <w:lvlText w:val="%4)"/>
      <w:lvlJc w:val="left"/>
      <w:pPr>
        <w:ind w:left="2880" w:hanging="480"/>
      </w:pPr>
    </w:lvl>
    <w:lvl w:ilvl="4">
      <w:start w:val="2"/>
      <w:numFmt w:val="decimal"/>
      <w:lvlText w:val="%5)"/>
      <w:lvlJc w:val="left"/>
      <w:pPr>
        <w:ind w:left="3600" w:hanging="480"/>
      </w:pPr>
    </w:lvl>
    <w:lvl w:ilvl="5">
      <w:start w:val="2"/>
      <w:numFmt w:val="decimal"/>
      <w:lvlText w:val="%6)"/>
      <w:lvlJc w:val="left"/>
      <w:pPr>
        <w:ind w:left="4320" w:hanging="480"/>
      </w:pPr>
    </w:lvl>
    <w:lvl w:ilvl="6">
      <w:start w:val="2"/>
      <w:numFmt w:val="decimal"/>
      <w:lvlText w:val="%7)"/>
      <w:lvlJc w:val="left"/>
      <w:pPr>
        <w:ind w:left="5040" w:hanging="480"/>
      </w:pPr>
    </w:lvl>
    <w:lvl w:ilvl="7">
      <w:start w:val="2"/>
      <w:numFmt w:val="decimal"/>
      <w:lvlText w:val="%8)"/>
      <w:lvlJc w:val="left"/>
      <w:pPr>
        <w:ind w:left="5760" w:hanging="480"/>
      </w:pPr>
    </w:lvl>
    <w:lvl w:ilvl="8">
      <w:start w:val="2"/>
      <w:numFmt w:val="decimal"/>
      <w:lvlText w:val="%9)"/>
      <w:lvlJc w:val="left"/>
      <w:pPr>
        <w:ind w:left="6480" w:hanging="48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2">
    <w:abstractNumId w:val="9942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03">
    <w:abstractNumId w:val="9942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04">
    <w:abstractNumId w:val="9942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005">
    <w:abstractNumId w:val="99426"/>
    <w:lvlOverride w:ilvl="0">
      <w:startOverride w:val="6"/>
    </w:lvlOverride>
    <w:lvlOverride w:ilvl="1">
      <w:startOverride w:val="6"/>
    </w:lvlOverride>
    <w:lvlOverride w:ilvl="2">
      <w:startOverride w:val="6"/>
    </w:lvlOverride>
    <w:lvlOverride w:ilvl="3">
      <w:startOverride w:val="6"/>
    </w:lvlOverride>
    <w:lvlOverride w:ilvl="4">
      <w:startOverride w:val="6"/>
    </w:lvlOverride>
    <w:lvlOverride w:ilvl="5">
      <w:startOverride w:val="6"/>
    </w:lvlOverride>
    <w:lvlOverride w:ilvl="6">
      <w:startOverride w:val="6"/>
    </w:lvlOverride>
    <w:lvlOverride w:ilvl="7">
      <w:startOverride w:val="6"/>
    </w:lvlOverride>
    <w:lvlOverride w:ilvl="8">
      <w:startOverride w:val="6"/>
    </w:lvlOverride>
  </w:num>
  <w:num w:numId="1006">
    <w:abstractNumId w:val="99427"/>
    <w:lvlOverride w:ilvl="0">
      <w:startOverride w:val="7"/>
    </w:lvlOverride>
    <w:lvlOverride w:ilvl="1">
      <w:startOverride w:val="7"/>
    </w:lvlOverride>
    <w:lvlOverride w:ilvl="2">
      <w:startOverride w:val="7"/>
    </w:lvlOverride>
    <w:lvlOverride w:ilvl="3">
      <w:startOverride w:val="7"/>
    </w:lvlOverride>
    <w:lvlOverride w:ilvl="4">
      <w:startOverride w:val="7"/>
    </w:lvlOverride>
    <w:lvlOverride w:ilvl="5">
      <w:startOverride w:val="7"/>
    </w:lvlOverride>
    <w:lvlOverride w:ilvl="6">
      <w:startOverride w:val="7"/>
    </w:lvlOverride>
    <w:lvlOverride w:ilvl="7">
      <w:startOverride w:val="7"/>
    </w:lvlOverride>
    <w:lvlOverride w:ilvl="8">
      <w:startOverride w:val="7"/>
    </w:lvlOverride>
  </w:num>
  <w:num w:numId="1007">
    <w:abstractNumId w:val="994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8">
    <w:abstractNumId w:val="9942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09">
    <w:abstractNumId w:val="9942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10">
    <w:abstractNumId w:val="9942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color w:val="008000"/>
      <w:b/>
    </w:rPr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2" Target="media/rId22.png" /><Relationship Type="http://schemas.openxmlformats.org/officeDocument/2006/relationships/image" Id="rId49" Target="media/rId49.png" /><Relationship Type="http://schemas.openxmlformats.org/officeDocument/2006/relationships/image" Id="rId52" Target="media/rId52.png" /><Relationship Type="http://schemas.openxmlformats.org/officeDocument/2006/relationships/image" Id="rId55" Target="media/rId55.png" /><Relationship Type="http://schemas.openxmlformats.org/officeDocument/2006/relationships/image" Id="rId58" Target="media/rId58.png" /><Relationship Type="http://schemas.openxmlformats.org/officeDocument/2006/relationships/image" Id="rId61" Target="media/rId61.png" /><Relationship Type="http://schemas.openxmlformats.org/officeDocument/2006/relationships/image" Id="rId65" Target="media/rId65.png" /><Relationship Type="http://schemas.openxmlformats.org/officeDocument/2006/relationships/image" Id="rId68" Target="media/rId68.png" /><Relationship Type="http://schemas.openxmlformats.org/officeDocument/2006/relationships/image" Id="rId71" Target="media/rId71.png" /><Relationship Type="http://schemas.openxmlformats.org/officeDocument/2006/relationships/image" Id="rId74" Target="media/rId74.png" /><Relationship Type="http://schemas.openxmlformats.org/officeDocument/2006/relationships/image" Id="rId25" Target="media/rId25.png" /><Relationship Type="http://schemas.openxmlformats.org/officeDocument/2006/relationships/image" Id="rId77" Target="media/rId77.png" /><Relationship Type="http://schemas.openxmlformats.org/officeDocument/2006/relationships/image" Id="rId80" Target="media/rId80.png" /><Relationship Type="http://schemas.openxmlformats.org/officeDocument/2006/relationships/image" Id="rId83" Target="media/rId83.png" /><Relationship Type="http://schemas.openxmlformats.org/officeDocument/2006/relationships/image" Id="rId86" Target="media/rId86.png" /><Relationship Type="http://schemas.openxmlformats.org/officeDocument/2006/relationships/image" Id="rId89" Target="media/rId89.png" /><Relationship Type="http://schemas.openxmlformats.org/officeDocument/2006/relationships/image" Id="rId28" Target="media/rId28.png" /><Relationship Type="http://schemas.openxmlformats.org/officeDocument/2006/relationships/image" Id="rId31" Target="media/rId31.png" /><Relationship Type="http://schemas.openxmlformats.org/officeDocument/2006/relationships/image" Id="rId34" Target="media/rId34.png" /><Relationship Type="http://schemas.openxmlformats.org/officeDocument/2006/relationships/image" Id="rId37" Target="media/rId37.png" /><Relationship Type="http://schemas.openxmlformats.org/officeDocument/2006/relationships/image" Id="rId40" Target="media/rId40.png" /><Relationship Type="http://schemas.openxmlformats.org/officeDocument/2006/relationships/image" Id="rId43" Target="media/rId43.png" /><Relationship Type="http://schemas.openxmlformats.org/officeDocument/2006/relationships/image" Id="rId46" Target="media/rId46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Лабораторная работа №7</dc:title>
  <dc:creator>Касымова Эллина</dc:creator>
  <dc:language>ru-RU</dc:language>
  <cp:keywords/>
  <dcterms:created xsi:type="dcterms:W3CDTF">2023-03-22T11:49:10Z</dcterms:created>
  <dcterms:modified xsi:type="dcterms:W3CDTF">2023-03-22T11:49:10Z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abel-lang">
    <vt:lpwstr>russian</vt:lpwstr>
  </property>
  <property fmtid="{D5CDD505-2E9C-101B-9397-08002B2CF9AE}" pid="3" name="babel-otherlangs">
    <vt:lpwstr>english</vt:lpwstr>
  </property>
  <property fmtid="{D5CDD505-2E9C-101B-9397-08002B2CF9AE}" pid="4" name="biblatex">
    <vt:lpwstr>True</vt:lpwstr>
  </property>
  <property fmtid="{D5CDD505-2E9C-101B-9397-08002B2CF9AE}" pid="5" name="biblatexoptions">
    <vt:lpwstr/>
  </property>
  <property fmtid="{D5CDD505-2E9C-101B-9397-08002B2CF9AE}" pid="6" name="biblio-style">
    <vt:lpwstr>gost-numeric</vt:lpwstr>
  </property>
  <property fmtid="{D5CDD505-2E9C-101B-9397-08002B2CF9AE}" pid="7" name="bibliography">
    <vt:lpwstr>bib/cite.bib</vt:lpwstr>
  </property>
  <property fmtid="{D5CDD505-2E9C-101B-9397-08002B2CF9AE}" pid="8" name="csl">
    <vt:lpwstr>pandoc/csl/gost-r-7-0-5-2008-numeric.csl</vt:lpwstr>
  </property>
  <property fmtid="{D5CDD505-2E9C-101B-9397-08002B2CF9AE}" pid="9" name="documentclass">
    <vt:lpwstr>scrreprt</vt:lpwstr>
  </property>
  <property fmtid="{D5CDD505-2E9C-101B-9397-08002B2CF9AE}" pid="10" name="figureTitle">
    <vt:lpwstr>Рис.</vt:lpwstr>
  </property>
  <property fmtid="{D5CDD505-2E9C-101B-9397-08002B2CF9AE}" pid="11" name="fontsize">
    <vt:lpwstr>12pt</vt:lpwstr>
  </property>
  <property fmtid="{D5CDD505-2E9C-101B-9397-08002B2CF9AE}" pid="12" name="header-includes">
    <vt:lpwstr/>
  </property>
  <property fmtid="{D5CDD505-2E9C-101B-9397-08002B2CF9AE}" pid="13" name="indent">
    <vt:lpwstr>True</vt:lpwstr>
  </property>
  <property fmtid="{D5CDD505-2E9C-101B-9397-08002B2CF9AE}" pid="14" name="linestretch">
    <vt:lpwstr>1.5</vt:lpwstr>
  </property>
  <property fmtid="{D5CDD505-2E9C-101B-9397-08002B2CF9AE}" pid="15" name="listingTitle">
    <vt:lpwstr>Листинг</vt:lpwstr>
  </property>
  <property fmtid="{D5CDD505-2E9C-101B-9397-08002B2CF9AE}" pid="16" name="lof">
    <vt:lpwstr>True</vt:lpwstr>
  </property>
  <property fmtid="{D5CDD505-2E9C-101B-9397-08002B2CF9AE}" pid="17" name="lofTitle">
    <vt:lpwstr>Список иллюстраций</vt:lpwstr>
  </property>
  <property fmtid="{D5CDD505-2E9C-101B-9397-08002B2CF9AE}" pid="18" name="lolTitle">
    <vt:lpwstr>Листинги</vt:lpwstr>
  </property>
  <property fmtid="{D5CDD505-2E9C-101B-9397-08002B2CF9AE}" pid="19" name="lot">
    <vt:lpwstr>True</vt:lpwstr>
  </property>
  <property fmtid="{D5CDD505-2E9C-101B-9397-08002B2CF9AE}" pid="20" name="lotTitle">
    <vt:lpwstr>Список таблиц</vt:lpwstr>
  </property>
  <property fmtid="{D5CDD505-2E9C-101B-9397-08002B2CF9AE}" pid="21" name="mainfont">
    <vt:lpwstr>PT Serif</vt:lpwstr>
  </property>
  <property fmtid="{D5CDD505-2E9C-101B-9397-08002B2CF9AE}" pid="22" name="mainfontoptions">
    <vt:lpwstr>Ligatures=TeX</vt:lpwstr>
  </property>
  <property fmtid="{D5CDD505-2E9C-101B-9397-08002B2CF9AE}" pid="23" name="monofont">
    <vt:lpwstr>PT Mono</vt:lpwstr>
  </property>
  <property fmtid="{D5CDD505-2E9C-101B-9397-08002B2CF9AE}" pid="24" name="monofontoptions">
    <vt:lpwstr>Scale=MatchLowercase,Scale=0.9</vt:lpwstr>
  </property>
  <property fmtid="{D5CDD505-2E9C-101B-9397-08002B2CF9AE}" pid="25" name="papersize">
    <vt:lpwstr>a4</vt:lpwstr>
  </property>
  <property fmtid="{D5CDD505-2E9C-101B-9397-08002B2CF9AE}" pid="26" name="polyglossia-lang">
    <vt:lpwstr/>
  </property>
  <property fmtid="{D5CDD505-2E9C-101B-9397-08002B2CF9AE}" pid="27" name="polyglossia-otherlangs">
    <vt:lpwstr/>
  </property>
  <property fmtid="{D5CDD505-2E9C-101B-9397-08002B2CF9AE}" pid="28" name="romanfont">
    <vt:lpwstr>PT Serif</vt:lpwstr>
  </property>
  <property fmtid="{D5CDD505-2E9C-101B-9397-08002B2CF9AE}" pid="29" name="romanfontoptions">
    <vt:lpwstr>Ligatures=TeX</vt:lpwstr>
  </property>
  <property fmtid="{D5CDD505-2E9C-101B-9397-08002B2CF9AE}" pid="30" name="sansfont">
    <vt:lpwstr>PT Sans</vt:lpwstr>
  </property>
  <property fmtid="{D5CDD505-2E9C-101B-9397-08002B2CF9AE}" pid="31" name="sansfontoptions">
    <vt:lpwstr>Ligatures=TeX,Scale=MatchLowercase</vt:lpwstr>
  </property>
  <property fmtid="{D5CDD505-2E9C-101B-9397-08002B2CF9AE}" pid="32" name="subtitle">
    <vt:lpwstr>Операционная система</vt:lpwstr>
  </property>
  <property fmtid="{D5CDD505-2E9C-101B-9397-08002B2CF9AE}" pid="33" name="tableTitle">
    <vt:lpwstr>Таблица</vt:lpwstr>
  </property>
  <property fmtid="{D5CDD505-2E9C-101B-9397-08002B2CF9AE}" pid="34" name="toc">
    <vt:lpwstr>True</vt:lpwstr>
  </property>
  <property fmtid="{D5CDD505-2E9C-101B-9397-08002B2CF9AE}" pid="35" name="toc-depth">
    <vt:lpwstr>2</vt:lpwstr>
  </property>
  <property fmtid="{D5CDD505-2E9C-101B-9397-08002B2CF9AE}" pid="36" name="toc-title">
    <vt:lpwstr>Содержание</vt:lpwstr>
  </property>
</Properties>
</file>